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eastAsia="zh-CN"/>
        </w:rPr>
        <w:t>财经研究院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2</w:t>
      </w:r>
      <w:r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  <w:t>020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年</w:t>
      </w:r>
      <w:r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  <w:t>硕士复试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资格审查材料清单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60"/>
        <w:gridCol w:w="1658"/>
        <w:gridCol w:w="2268"/>
        <w:gridCol w:w="235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6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考生信息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考生姓名</w:t>
            </w:r>
          </w:p>
        </w:tc>
        <w:tc>
          <w:tcPr>
            <w:tcW w:w="165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复试编号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1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考生手机号码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eastAsia="zh-CN"/>
              </w:rPr>
              <w:t>（面试平台请用此号注册，学院在面试前通过此号与考生联系）</w:t>
            </w:r>
          </w:p>
        </w:tc>
        <w:tc>
          <w:tcPr>
            <w:tcW w:w="165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复试紧急联系电话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eastAsia="zh-CN"/>
              </w:rPr>
              <w:t>（此号须于远程面试期间处于开机可用状态，用于面试期间紧急联系）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6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资格审查材料清单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FF0000"/>
                <w:sz w:val="21"/>
                <w:szCs w:val="21"/>
                <w:lang w:eastAsia="zh-CN"/>
              </w:rPr>
              <w:t>（清单中的材料编号和材料名称请与提交的材料一致）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7" w:hRule="atLeas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材料编号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82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82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82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82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82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82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82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82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82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82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atLeast"/>
        </w:trPr>
        <w:tc>
          <w:tcPr>
            <w:tcW w:w="82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……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9D"/>
    <w:rsid w:val="0001266F"/>
    <w:rsid w:val="004B3374"/>
    <w:rsid w:val="00636E44"/>
    <w:rsid w:val="00656B29"/>
    <w:rsid w:val="00723E9D"/>
    <w:rsid w:val="007A74BA"/>
    <w:rsid w:val="007F1B13"/>
    <w:rsid w:val="00AC52D1"/>
    <w:rsid w:val="00B301D2"/>
    <w:rsid w:val="00C958E2"/>
    <w:rsid w:val="00CC35F8"/>
    <w:rsid w:val="00CF21E8"/>
    <w:rsid w:val="00DC614E"/>
    <w:rsid w:val="00FD027E"/>
    <w:rsid w:val="388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131</Characters>
  <Lines>1</Lines>
  <Paragraphs>1</Paragraphs>
  <TotalTime>4</TotalTime>
  <ScaleCrop>false</ScaleCrop>
  <LinksUpToDate>false</LinksUpToDate>
  <CharactersWithSpaces>152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2020-05-13T06:38:00Z</dcterms:created>
  <dc:creator>CUFE Business School</dc:creator>
  <cp:lastModifiedBy>sjc</cp:lastModifiedBy>
  <dcterms:modified xsi:type="dcterms:W3CDTF">2020-05-15T06:17:36Z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